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657CF9AD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48462DC9" w:rsidR="003D61C9" w:rsidRPr="00A37160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>Конкурс 202</w:t>
      </w:r>
      <w:r w:rsidR="00811799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жылғы </w:t>
      </w:r>
      <w:r w:rsidR="00811799">
        <w:rPr>
          <w:rFonts w:ascii="Times New Roman" w:hAnsi="Times New Roman"/>
          <w:b/>
          <w:sz w:val="28"/>
          <w:szCs w:val="28"/>
          <w:u w:val="single"/>
          <w:lang w:val="kk-KZ"/>
        </w:rPr>
        <w:t>26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811799">
        <w:rPr>
          <w:rFonts w:ascii="Times New Roman" w:hAnsi="Times New Roman"/>
          <w:b/>
          <w:sz w:val="28"/>
          <w:szCs w:val="28"/>
          <w:u w:val="single"/>
          <w:lang w:val="kk-KZ"/>
        </w:rPr>
        <w:t>ақпан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(</w:t>
      </w:r>
      <w:r w:rsidRPr="00E52B7E">
        <w:rPr>
          <w:rFonts w:ascii="Times New Roman" w:hAnsi="Times New Roman"/>
          <w:b/>
          <w:sz w:val="28"/>
          <w:szCs w:val="28"/>
          <w:u w:val="single"/>
          <w:lang w:val="kk-KZ"/>
        </w:rPr>
        <w:t>уақыты туралы хабарлаймыз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) </w:t>
      </w:r>
      <w:r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6-қабат, 608 кабинеті </w:t>
      </w:r>
      <w:r w:rsidRPr="00EF4679">
        <w:rPr>
          <w:rFonts w:ascii="Times New Roman" w:hAnsi="Times New Roman"/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rFonts w:ascii="Times New Roman" w:hAnsi="Times New Roman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8 (7172) 57 61 01, эл.пошта: </w:t>
      </w:r>
      <w:hyperlink r:id="rId6" w:history="1">
        <w:r w:rsidRPr="00EF4679">
          <w:rPr>
            <w:rStyle w:val="a8"/>
            <w:rFonts w:ascii="Times New Roman" w:hAnsi="Times New Roman"/>
            <w:b/>
            <w:sz w:val="28"/>
            <w:szCs w:val="28"/>
            <w:lang w:val="kk-KZ"/>
          </w:rPr>
          <w:t>hr@rfs.gov.kz</w:t>
        </w:r>
      </w:hyperlink>
      <w:r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8609BF" w:rsidRPr="00506633" w14:paraId="7B1998D5" w14:textId="77777777" w:rsidTr="00A02E97">
        <w:trPr>
          <w:trHeight w:val="1685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420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1843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155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3089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F8632A" w:rsidRPr="00811799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32E9F236" w14:textId="4C54F120" w:rsidR="00062149" w:rsidRPr="00062149" w:rsidRDefault="00062149" w:rsidP="00062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Әкімшілік жұмыс департаменті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емлекеттік сатып алу бөлімінің бас маманы</w:t>
            </w:r>
          </w:p>
          <w:p w14:paraId="549D5F41" w14:textId="53FDD456" w:rsidR="009E169C" w:rsidRDefault="00062149" w:rsidP="00062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(бала күтімі жөніндегі негізгі қызметкердің демалыс кезеңіне)</w:t>
            </w:r>
          </w:p>
        </w:tc>
        <w:tc>
          <w:tcPr>
            <w:tcW w:w="4420" w:type="dxa"/>
            <w:shd w:val="clear" w:color="auto" w:fill="auto"/>
          </w:tcPr>
          <w:p w14:paraId="557A7B74" w14:textId="18F8A19F" w:rsidR="00062149" w:rsidRPr="00062149" w:rsidRDefault="00062149" w:rsidP="0006214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Мемлекеттік сатып алу мәселелерін реттейтін Қазақстан Республикасының заңнамалық және өзге де нормативтік құқықтық актілерін,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енеджмент, Маркетинг және экономика негіздерін, шаруашылық-қаржылық қызмет, Әкімшілік-шаруашылық қызмет көрсету мәселелерін, тауарлар мен жабдықтарды 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сатып алу әдістемесін, стандарттарды, шаруашылық және қаржы шарттарын жасасу және орындау тәртібін, жабдықтарды, жиһаздарды, мүкәммалды, кеңсе және шаруашылық керек-жарақтары.</w:t>
            </w:r>
          </w:p>
          <w:p w14:paraId="56DEF385" w14:textId="62D6E222" w:rsidR="00062149" w:rsidRPr="00062149" w:rsidRDefault="00062149" w:rsidP="0006214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Еңбекті ұйымдастыру және басқару, экономика саласындағы негіздерді, Қазақстан Республикасының Еңбек туралы заңнамасын, еңбек қауіпсіздігі және еңбекті қорғау қағидаларын, өрт қауіпсіздігі талаптарын білу.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Ақпараттандыру туралы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 Республикасының Заңын білу,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қпараттық-коммуникациялық технологиялар және ақпараттық қауіпсіздікті қамтамасыз ету саласындағы бірыңғай талаптарды бекіту туралы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 Республикасы Үкіметінің 2016 жылғы 20 желтоқсандағы № 832 қаулысы, ақпараттық қауіпсіздікті қамтамасыз ету саласындағы жалпы мәселелер.</w:t>
            </w:r>
          </w:p>
          <w:p w14:paraId="345C197B" w14:textId="4231221D" w:rsidR="00F8632A" w:rsidRPr="00F8632A" w:rsidRDefault="00062149" w:rsidP="0006214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Іскерлік қарым-қатынас, келіссөздер жүргізу этикасын білу.</w:t>
            </w:r>
          </w:p>
        </w:tc>
        <w:tc>
          <w:tcPr>
            <w:tcW w:w="1843" w:type="dxa"/>
            <w:shd w:val="clear" w:color="auto" w:fill="auto"/>
          </w:tcPr>
          <w:p w14:paraId="4C4A477E" w14:textId="37D0F4B5" w:rsidR="00F8632A" w:rsidRPr="00F8632A" w:rsidRDefault="00062149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Саладағы білім: бизнес, басқару және құқық</w:t>
            </w:r>
          </w:p>
        </w:tc>
        <w:tc>
          <w:tcPr>
            <w:tcW w:w="2155" w:type="dxa"/>
            <w:shd w:val="clear" w:color="auto" w:fill="auto"/>
          </w:tcPr>
          <w:p w14:paraId="58A5955F" w14:textId="1C19C3F2" w:rsidR="00F8632A" w:rsidRPr="00062149" w:rsidRDefault="00062149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(немесе жоғары оқу орнынан кейінгі) білімі және жұмыс өтілі кемінде 4 жыл.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062149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val="kk-KZ" w:eastAsia="ru-RU"/>
              </w:rPr>
            </w:pPr>
          </w:p>
        </w:tc>
      </w:tr>
    </w:tbl>
    <w:p w14:paraId="4C318DE0" w14:textId="32E59BB4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811799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</w:t>
      </w:r>
      <w:r w:rsidR="00811799">
        <w:rPr>
          <w:sz w:val="28"/>
          <w:szCs w:val="28"/>
          <w:lang w:val="kk-KZ"/>
        </w:rPr>
        <w:t>18</w:t>
      </w:r>
      <w:r>
        <w:rPr>
          <w:sz w:val="28"/>
          <w:szCs w:val="28"/>
          <w:lang w:val="kk-KZ"/>
        </w:rPr>
        <w:t xml:space="preserve"> </w:t>
      </w:r>
      <w:r w:rsidR="00811799">
        <w:rPr>
          <w:sz w:val="28"/>
          <w:szCs w:val="28"/>
          <w:lang w:val="kk-KZ"/>
        </w:rPr>
        <w:t xml:space="preserve">ақпаннан </w:t>
      </w:r>
      <w:r>
        <w:rPr>
          <w:sz w:val="28"/>
          <w:szCs w:val="28"/>
          <w:lang w:val="kk-KZ"/>
        </w:rPr>
        <w:t xml:space="preserve">бастап </w:t>
      </w:r>
      <w:r w:rsidR="00811799">
        <w:rPr>
          <w:sz w:val="28"/>
          <w:szCs w:val="28"/>
          <w:lang w:val="kk-KZ"/>
        </w:rPr>
        <w:t>24</w:t>
      </w:r>
      <w:r>
        <w:rPr>
          <w:sz w:val="28"/>
          <w:szCs w:val="28"/>
          <w:lang w:val="kk-KZ"/>
        </w:rPr>
        <w:t xml:space="preserve"> </w:t>
      </w:r>
      <w:r w:rsidR="00811799">
        <w:rPr>
          <w:sz w:val="28"/>
          <w:szCs w:val="28"/>
          <w:lang w:val="kk-KZ"/>
        </w:rPr>
        <w:t>ақпанды</w:t>
      </w:r>
      <w:r>
        <w:rPr>
          <w:sz w:val="28"/>
          <w:szCs w:val="28"/>
          <w:lang w:val="kk-KZ"/>
        </w:rPr>
        <w:t xml:space="preserve"> қоса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77777777" w:rsidR="003D61C9" w:rsidRPr="00942EC0" w:rsidRDefault="003D61C9" w:rsidP="003D61C9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</w:p>
    <w:p w14:paraId="7B5E71EE" w14:textId="77777777" w:rsidR="003D61C9" w:rsidRDefault="003D61C9" w:rsidP="003D61C9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7145C213" w14:textId="77777777" w:rsidR="003D61C9" w:rsidRPr="00C26FB3" w:rsidRDefault="003D61C9" w:rsidP="003D61C9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D3F2E"/>
    <w:rsid w:val="003D61C9"/>
    <w:rsid w:val="003E4161"/>
    <w:rsid w:val="003F2F7F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A783F"/>
    <w:rsid w:val="007B74A7"/>
    <w:rsid w:val="00802D28"/>
    <w:rsid w:val="00805439"/>
    <w:rsid w:val="00811799"/>
    <w:rsid w:val="00841C56"/>
    <w:rsid w:val="008609BF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9E169C"/>
    <w:rsid w:val="00A043F6"/>
    <w:rsid w:val="00A26F27"/>
    <w:rsid w:val="00A36E8E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71405"/>
    <w:rsid w:val="00F8246F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Обычный (веб)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5</cp:revision>
  <cp:lastPrinted>2021-07-08T03:34:00Z</cp:lastPrinted>
  <dcterms:created xsi:type="dcterms:W3CDTF">2024-01-03T06:37:00Z</dcterms:created>
  <dcterms:modified xsi:type="dcterms:W3CDTF">2025-02-18T11:13:00Z</dcterms:modified>
</cp:coreProperties>
</file>